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DE" w:rsidRDefault="008160DE">
      <w:pPr>
        <w:framePr w:h="634" w:hSpace="1469" w:wrap="notBeside" w:vAnchor="text" w:hAnchor="text" w:x="7820" w:y="1"/>
        <w:jc w:val="center"/>
        <w:rPr>
          <w:sz w:val="2"/>
          <w:szCs w:val="2"/>
        </w:rPr>
      </w:pPr>
    </w:p>
    <w:p w:rsidR="008160DE" w:rsidRDefault="00EA3207" w:rsidP="00DF73E6">
      <w:pPr>
        <w:pStyle w:val="30"/>
        <w:shd w:val="clear" w:color="auto" w:fill="auto"/>
        <w:tabs>
          <w:tab w:val="left" w:pos="6666"/>
        </w:tabs>
        <w:spacing w:before="0" w:line="240" w:lineRule="auto"/>
        <w:jc w:val="center"/>
        <w:rPr>
          <w:b w:val="0"/>
        </w:rPr>
      </w:pPr>
      <w:r>
        <w:rPr>
          <w:b w:val="0"/>
        </w:rPr>
        <w:t>СОГЛАШЕНИЕ</w:t>
      </w:r>
      <w:r w:rsidR="003646F3">
        <w:rPr>
          <w:b w:val="0"/>
        </w:rPr>
        <w:t xml:space="preserve">   № 80/1.0-11</w:t>
      </w:r>
    </w:p>
    <w:p w:rsidR="00EA3207" w:rsidRPr="00EA3207" w:rsidRDefault="00EA3207" w:rsidP="00EA3207">
      <w:pPr>
        <w:pStyle w:val="30"/>
        <w:shd w:val="clear" w:color="auto" w:fill="auto"/>
        <w:tabs>
          <w:tab w:val="left" w:pos="6666"/>
        </w:tabs>
        <w:spacing w:before="0"/>
        <w:jc w:val="center"/>
        <w:rPr>
          <w:b w:val="0"/>
        </w:rPr>
      </w:pPr>
    </w:p>
    <w:p w:rsidR="008160DE" w:rsidRDefault="00EA3207" w:rsidP="00EA3207">
      <w:pPr>
        <w:pStyle w:val="20"/>
        <w:shd w:val="clear" w:color="auto" w:fill="auto"/>
        <w:spacing w:line="240" w:lineRule="auto"/>
        <w:ind w:right="23"/>
      </w:pPr>
      <w:r>
        <w:t xml:space="preserve"> </w:t>
      </w:r>
      <w:r w:rsidR="0016012C">
        <w:t>о передаче осущест</w:t>
      </w:r>
      <w:r>
        <w:t xml:space="preserve">вления части полномочий в сфере земельного законодательства </w:t>
      </w:r>
      <w:r w:rsidR="0016012C">
        <w:t xml:space="preserve">Российской Федерации между </w:t>
      </w:r>
      <w:r>
        <w:t xml:space="preserve">администрацией муниципального </w:t>
      </w:r>
      <w:r w:rsidR="0016012C">
        <w:t>образования «</w:t>
      </w:r>
      <w:proofErr w:type="spellStart"/>
      <w:r w:rsidR="0016012C">
        <w:t>Заневское</w:t>
      </w:r>
      <w:proofErr w:type="spellEnd"/>
      <w:r w:rsidR="0016012C">
        <w:t xml:space="preserve"> городское поселени</w:t>
      </w:r>
      <w:r>
        <w:t xml:space="preserve">е» Всеволожского муниципального </w:t>
      </w:r>
      <w:r w:rsidR="0016012C">
        <w:t xml:space="preserve">района Ленинградской области и </w:t>
      </w:r>
      <w:r w:rsidR="009B5046">
        <w:t>администрацией муниципального образования</w:t>
      </w:r>
      <w:r>
        <w:t xml:space="preserve"> «Всеволожский </w:t>
      </w:r>
      <w:r w:rsidR="0016012C">
        <w:t>муниципальный район» Ленинградской области</w:t>
      </w:r>
    </w:p>
    <w:p w:rsidR="00435B7F" w:rsidRDefault="00435B7F">
      <w:pPr>
        <w:pStyle w:val="20"/>
        <w:shd w:val="clear" w:color="auto" w:fill="auto"/>
        <w:spacing w:after="244"/>
        <w:jc w:val="right"/>
      </w:pPr>
    </w:p>
    <w:p w:rsidR="008160DE" w:rsidRDefault="00380DD0">
      <w:pPr>
        <w:pStyle w:val="20"/>
        <w:shd w:val="clear" w:color="auto" w:fill="auto"/>
        <w:spacing w:after="244"/>
        <w:jc w:val="right"/>
      </w:pPr>
      <w:r>
        <w:t>«</w:t>
      </w:r>
      <w:r w:rsidR="003646F3">
        <w:t>30</w:t>
      </w:r>
      <w:r>
        <w:t>»</w:t>
      </w:r>
      <w:r w:rsidR="003646F3">
        <w:t xml:space="preserve"> декабря </w:t>
      </w:r>
      <w:bookmarkStart w:id="0" w:name="_GoBack"/>
      <w:bookmarkEnd w:id="0"/>
      <w:r>
        <w:t>202</w:t>
      </w:r>
      <w:r w:rsidR="003646F3">
        <w:t>1</w:t>
      </w:r>
      <w:r w:rsidR="00EA3207">
        <w:t xml:space="preserve"> года</w:t>
      </w:r>
    </w:p>
    <w:p w:rsidR="00435B7F" w:rsidRDefault="0016012C" w:rsidP="00435B7F">
      <w:pPr>
        <w:pStyle w:val="20"/>
        <w:spacing w:after="240" w:line="317" w:lineRule="exact"/>
        <w:ind w:firstLine="780"/>
        <w:jc w:val="both"/>
      </w:pPr>
      <w:r>
        <w:t>Администрация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именуемая в дальнейшем "Администрация поселения", в</w:t>
      </w:r>
      <w:r w:rsidR="009B5046">
        <w:t xml:space="preserve"> лице главы администрации </w:t>
      </w:r>
      <w:proofErr w:type="spellStart"/>
      <w:r w:rsidR="009B5046">
        <w:t>Гердия</w:t>
      </w:r>
      <w:proofErr w:type="spellEnd"/>
      <w:r>
        <w:t xml:space="preserve"> Алексея Викторовича</w:t>
      </w:r>
      <w:r w:rsidR="009B5046">
        <w:t>,</w:t>
      </w:r>
      <w:r>
        <w:t xml:space="preserve"> действующего на основании У</w:t>
      </w:r>
      <w:r w:rsidR="009B5046">
        <w:t>става МО</w:t>
      </w:r>
      <w:r>
        <w:t xml:space="preserve">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с одной стороны, и Администрация муниципального образования «Всеволожский муниципальный район» Ленинградской области, именуемая в дальнейшем "Администрация района", в лице главы администрации </w:t>
      </w:r>
      <w:proofErr w:type="spellStart"/>
      <w:r>
        <w:t>Низовского</w:t>
      </w:r>
      <w:proofErr w:type="spellEnd"/>
      <w:r>
        <w:t xml:space="preserve"> Андрея Александровича, действующего на основании Устава МО «Всеволожский муниципальный район» Ленинградской области, с другой стороны, вместе именуемые "Стороны", руководствуясь статьей 17 Федераль</w:t>
      </w:r>
      <w:r w:rsidR="003D5A82">
        <w:t>ного закона от 6 октября 2003 года №</w:t>
      </w:r>
      <w:r>
        <w:t>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области, решением совета депутатов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</w:t>
      </w:r>
      <w:r w:rsidR="001A029C">
        <w:t>адской области от 19.10.2021 № 61</w:t>
      </w:r>
      <w:r>
        <w:t xml:space="preserve"> «О</w:t>
      </w:r>
      <w:r w:rsidR="00435B7F">
        <w:t xml:space="preserve"> передаче отдельных полномочий </w:t>
      </w:r>
      <w:r>
        <w:t xml:space="preserve"> в сфере земельного законодательс</w:t>
      </w:r>
      <w:r w:rsidR="001A029C">
        <w:t xml:space="preserve">тва Российской Федерации на 2022 </w:t>
      </w:r>
      <w:r>
        <w:t>год», решением совета депутатов муниципального образования «Всеволожский муниципальный район» Ленингра</w:t>
      </w:r>
      <w:r w:rsidR="003D5A82">
        <w:t>дской области от</w:t>
      </w:r>
      <w:r w:rsidR="00962939">
        <w:t xml:space="preserve"> 23.12.2021 №83 «</w:t>
      </w:r>
      <w:r w:rsidR="00962939" w:rsidRPr="00962939">
        <w:t>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городских и сельских поселений на 2022 год</w:t>
      </w:r>
      <w:r w:rsidR="00962939">
        <w:t xml:space="preserve">» </w:t>
      </w:r>
      <w:r w:rsidR="00435B7F">
        <w:t>, при совместном упоминании далее по тексту «Стороны», заключили настоящее соглашение о нижеследующем:</w:t>
      </w:r>
    </w:p>
    <w:p w:rsidR="00435B7F" w:rsidRDefault="009B5046" w:rsidP="00BD7D4F">
      <w:pPr>
        <w:pStyle w:val="20"/>
        <w:spacing w:after="240" w:line="317" w:lineRule="exact"/>
      </w:pPr>
      <w:r>
        <w:t>1.</w:t>
      </w:r>
      <w:r w:rsidR="00435B7F">
        <w:t>ПРЕДМЕТ СОГЛАШЕНИЯ</w:t>
      </w:r>
    </w:p>
    <w:p w:rsidR="00435B7F" w:rsidRDefault="00435B7F" w:rsidP="00435B7F">
      <w:pPr>
        <w:pStyle w:val="20"/>
        <w:spacing w:after="240" w:line="317" w:lineRule="exact"/>
        <w:ind w:firstLine="708"/>
        <w:jc w:val="both"/>
      </w:pPr>
      <w:r>
        <w:t>По настоя</w:t>
      </w:r>
      <w:r w:rsidR="001A029C">
        <w:t>щему Соглашению «Администрация поселения»</w:t>
      </w:r>
      <w:r>
        <w:t xml:space="preserve"> передает, а «Администрация района» принимает отдельные полномочия  в сфере земельного законодательства, установленные абзацем 3 пункта 2  статьи 3.3 </w:t>
      </w:r>
      <w:r>
        <w:lastRenderedPageBreak/>
        <w:t>Федерального з</w:t>
      </w:r>
      <w:r w:rsidR="00613856">
        <w:t>акона от 25.10.2001 года № 137-</w:t>
      </w:r>
      <w:r>
        <w:t>ФЗ «О введении в действие Земельного кодекса Российской Федерации»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области. </w:t>
      </w:r>
    </w:p>
    <w:p w:rsidR="00435B7F" w:rsidRDefault="009B5046" w:rsidP="00435B7F">
      <w:pPr>
        <w:pStyle w:val="20"/>
        <w:spacing w:after="240" w:line="317" w:lineRule="exact"/>
        <w:jc w:val="both"/>
      </w:pPr>
      <w:r>
        <w:t xml:space="preserve">     2.</w:t>
      </w:r>
      <w:r w:rsidR="00435B7F">
        <w:t>ПОРЯДОК ОПРЕДЕЛЕНИЯ ОБЪЕМА МЕЖБЮДЖЕТНЫХ ТРАНСФЕРТОВ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2.1. Передача осуществления отдельных полномочий по предмету настоящего Соглашения осуществляется за счет межбюджетных трансфертов, предоставляемых из бюджета МО «</w:t>
      </w:r>
      <w:proofErr w:type="spellStart"/>
      <w:r>
        <w:t>Заневское</w:t>
      </w:r>
      <w:proofErr w:type="spellEnd"/>
      <w:r>
        <w:t xml:space="preserve"> городское поселение» в бюджет МО «Всеволожский муниципальный район» Ленинградской области.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2.2. Порядок определения объема межбюджетных трансфертов в соответствии с настоящим пункт</w:t>
      </w:r>
      <w:r w:rsidR="00992321">
        <w:t xml:space="preserve">ом является </w:t>
      </w:r>
      <w:proofErr w:type="gramStart"/>
      <w:r w:rsidR="00992321">
        <w:t>П</w:t>
      </w:r>
      <w:r w:rsidR="00AA761D">
        <w:t xml:space="preserve">риложением </w:t>
      </w:r>
      <w:r>
        <w:t xml:space="preserve"> к</w:t>
      </w:r>
      <w:proofErr w:type="gramEnd"/>
      <w:r>
        <w:t xml:space="preserve"> настоящему Соглашению.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2.3. Межбюджетные трансферты, источником финансового обеспечения которых являются средства бюджета МО «</w:t>
      </w:r>
      <w:proofErr w:type="spellStart"/>
      <w:r>
        <w:t>Заневское</w:t>
      </w:r>
      <w:proofErr w:type="spellEnd"/>
      <w:r>
        <w:t xml:space="preserve"> городское поселение», перечисляются бюджету МО «Всеволожский муниципальный район» по заявке администрации МО «Всеволожский муниципальный район» в пределах средств на лицевом счете бюджета МО «</w:t>
      </w:r>
      <w:proofErr w:type="spellStart"/>
      <w:r>
        <w:t>Заневское</w:t>
      </w:r>
      <w:proofErr w:type="spellEnd"/>
      <w:r>
        <w:t xml:space="preserve"> городское поселение» в соответствии с утвержденным кассовым планом. 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</w:t>
      </w:r>
      <w:proofErr w:type="gramStart"/>
      <w:r>
        <w:t>перечисляются  бюджету</w:t>
      </w:r>
      <w:proofErr w:type="gramEnd"/>
      <w:r>
        <w:t xml:space="preserve"> МО «Всеволожский муниципальный район»  в течение 10 рабочих дней после зачисления их в бюджет  МО «</w:t>
      </w:r>
      <w:proofErr w:type="spellStart"/>
      <w:r>
        <w:t>Заневское</w:t>
      </w:r>
      <w:proofErr w:type="spellEnd"/>
      <w:r>
        <w:t xml:space="preserve"> городское поселение».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2.4. Межбюджетные трансферты перечисляются в бюджет МО «Всеволожский муниципальный район» Ленинградской области по следующим реквизитам: ИНН 4703083640, КПП 470301001</w:t>
      </w:r>
      <w:r w:rsidR="00852EE6">
        <w:t>, л/счет</w:t>
      </w:r>
      <w:r w:rsidR="004F7124">
        <w:t xml:space="preserve"> </w:t>
      </w:r>
      <w:r w:rsidR="004F7124" w:rsidRPr="004F7124">
        <w:t>04453004440</w:t>
      </w:r>
      <w:r w:rsidR="004F7124">
        <w:t xml:space="preserve"> </w:t>
      </w:r>
      <w:r w:rsidR="00852EE6">
        <w:t xml:space="preserve">УФК по Ленинградской области (КФ </w:t>
      </w:r>
      <w:r w:rsidR="00C855D7">
        <w:t>а</w:t>
      </w:r>
      <w:r w:rsidR="00852EE6">
        <w:t>дминистрации</w:t>
      </w:r>
      <w:r>
        <w:t xml:space="preserve"> МО «Всеволожский муниципальн</w:t>
      </w:r>
      <w:r w:rsidR="00852EE6">
        <w:t xml:space="preserve">ый район»), счет банка (единый казначейский счет) 40102810745370000006 Отделение Ленинградское банка России//УФК по Ленинградской области. </w:t>
      </w:r>
      <w:r>
        <w:t>г. Санкт- Петербург</w:t>
      </w:r>
      <w:r w:rsidR="00852EE6">
        <w:t>, счет получателя 03100643000000014500</w:t>
      </w:r>
      <w:r w:rsidR="00C906A0">
        <w:t>, БИК 014106101</w:t>
      </w:r>
      <w:r>
        <w:t>, ОКТМО 41612</w:t>
      </w:r>
      <w:r w:rsidR="00A30C51">
        <w:t>000, КБК 001 2024001405 0000 150</w:t>
      </w:r>
      <w:r>
        <w:t>.</w:t>
      </w:r>
    </w:p>
    <w:p w:rsidR="00435B7F" w:rsidRDefault="00435B7F" w:rsidP="00BD7D4F">
      <w:pPr>
        <w:pStyle w:val="20"/>
        <w:spacing w:after="240" w:line="317" w:lineRule="exact"/>
      </w:pPr>
      <w:r>
        <w:t>3. ПРАВА И ОБЯЗАННОСТИ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3.1. В целях реализации настоящего Соглаше</w:t>
      </w:r>
      <w:r w:rsidR="00457B3B">
        <w:t>ния Администрация МО «</w:t>
      </w:r>
      <w:proofErr w:type="spellStart"/>
      <w:r w:rsidR="00457B3B">
        <w:t>Заневское</w:t>
      </w:r>
      <w:proofErr w:type="spellEnd"/>
      <w:r>
        <w:t xml:space="preserve"> городское поселение» вправе: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3.1.</w:t>
      </w:r>
      <w:r w:rsidR="003D5A82">
        <w:t>1. П</w:t>
      </w:r>
      <w:r>
        <w:t>олучать информацию об осуществлении переданных полномочий;</w:t>
      </w:r>
    </w:p>
    <w:p w:rsidR="00435B7F" w:rsidRDefault="003D5A82" w:rsidP="00435B7F">
      <w:pPr>
        <w:pStyle w:val="20"/>
        <w:spacing w:after="240" w:line="317" w:lineRule="exact"/>
        <w:jc w:val="both"/>
      </w:pPr>
      <w:r>
        <w:t>3.1.2. П</w:t>
      </w:r>
      <w:r w:rsidR="00435B7F">
        <w:t>ри необходимости запрашивать у Администрации района документы, расчеты, пояснения в письменной форме, подтверждающие целевое использование межбюджетных трансфертов;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lastRenderedPageBreak/>
        <w:t xml:space="preserve">3.2. В целях реализации настоящего Соглашения Администрация МО </w:t>
      </w:r>
      <w:r w:rsidR="00457B3B">
        <w:t>«</w:t>
      </w:r>
      <w:proofErr w:type="spellStart"/>
      <w:r w:rsidR="00457B3B">
        <w:t>Заневское</w:t>
      </w:r>
      <w:proofErr w:type="spellEnd"/>
      <w:r>
        <w:t xml:space="preserve"> городское поселение» обязуется: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3.2.1. Предоставить межбюджетные трансферты из бюджета МО «</w:t>
      </w:r>
      <w:proofErr w:type="spellStart"/>
      <w:r w:rsidR="00457B3B">
        <w:t>Заневское</w:t>
      </w:r>
      <w:proofErr w:type="spellEnd"/>
      <w:r>
        <w:t xml:space="preserve"> городское поселение» бюджету МО «Всеволожский муниципальный район» в объемах   и сроки, установленные пунктами 2.2, 2.3. раздела 2 настоящего Соглашения.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3.2.2. Опубликовать </w:t>
      </w:r>
      <w:proofErr w:type="gramStart"/>
      <w:r>
        <w:t>настоящее  Соглашение</w:t>
      </w:r>
      <w:proofErr w:type="gramEnd"/>
      <w:r>
        <w:t xml:space="preserve"> в соответствии с действующим законодательством.</w:t>
      </w:r>
    </w:p>
    <w:p w:rsidR="00435B7F" w:rsidRDefault="003D5A82" w:rsidP="00435B7F">
      <w:pPr>
        <w:pStyle w:val="20"/>
        <w:spacing w:after="240" w:line="317" w:lineRule="exact"/>
        <w:jc w:val="both"/>
      </w:pPr>
      <w:r>
        <w:t xml:space="preserve">3.2.3. </w:t>
      </w:r>
      <w:r w:rsidR="00435B7F">
        <w:t>В течение 3 дней предоставить информацию об официальном опубликовании Соглашения в администрацию МО «Всеволожский муниципальный район» Ленинградской области.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3.3. В целях реализации настоящего Соглашения Администрация района вправе:</w:t>
      </w:r>
    </w:p>
    <w:p w:rsidR="00435B7F" w:rsidRDefault="003D5A82" w:rsidP="00435B7F">
      <w:pPr>
        <w:pStyle w:val="20"/>
        <w:spacing w:after="240" w:line="317" w:lineRule="exact"/>
        <w:jc w:val="both"/>
      </w:pPr>
      <w:r>
        <w:t>3.3.1. И</w:t>
      </w:r>
      <w:r w:rsidR="00435B7F">
        <w:t xml:space="preserve">здавать нормативные правовые акты по реализации переданных полномочий </w:t>
      </w:r>
      <w:r w:rsidR="00457B3B">
        <w:t>и контролировать их исполнение;</w:t>
      </w:r>
    </w:p>
    <w:p w:rsidR="00435B7F" w:rsidRDefault="003D5A82" w:rsidP="00435B7F">
      <w:pPr>
        <w:pStyle w:val="20"/>
        <w:spacing w:after="240" w:line="317" w:lineRule="exact"/>
        <w:jc w:val="both"/>
      </w:pPr>
      <w:r>
        <w:t>3.3.2. О</w:t>
      </w:r>
      <w:r w:rsidR="00435B7F">
        <w:t>существлять дополнительную финансовую помощь на укрепление материально-технической базы, на проведение мероприятий, с учетом интересов и потребностей населения поселения.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3.4. В целях реализации настоящего Соглашения Администрация района обязана:</w:t>
      </w:r>
    </w:p>
    <w:p w:rsidR="00435B7F" w:rsidRDefault="003D5A82" w:rsidP="00435B7F">
      <w:pPr>
        <w:pStyle w:val="20"/>
        <w:spacing w:after="240" w:line="317" w:lineRule="exact"/>
        <w:jc w:val="both"/>
      </w:pPr>
      <w:r>
        <w:t>3.4.1. О</w:t>
      </w:r>
      <w:r w:rsidR="00435B7F">
        <w:t xml:space="preserve">существлять переданные </w:t>
      </w:r>
      <w:r w:rsidR="00457B3B">
        <w:t>ей Администрацией МО «</w:t>
      </w:r>
      <w:proofErr w:type="spellStart"/>
      <w:r w:rsidR="00457B3B">
        <w:t>Заневское</w:t>
      </w:r>
      <w:proofErr w:type="spellEnd"/>
      <w:r w:rsidR="00435B7F">
        <w:t xml:space="preserve"> городское поселение» полномочия в соответствии с разделом 1 настоящего Соглашения    и действующим законодательством </w:t>
      </w:r>
      <w:r>
        <w:t xml:space="preserve">Российской Федерации </w:t>
      </w:r>
      <w:proofErr w:type="gramStart"/>
      <w:r>
        <w:t>в пределах</w:t>
      </w:r>
      <w:proofErr w:type="gramEnd"/>
      <w:r w:rsidR="00435B7F">
        <w:t xml:space="preserve"> выделенных на эти цели финансовых средств;</w:t>
      </w:r>
    </w:p>
    <w:p w:rsidR="00435B7F" w:rsidRDefault="003D5A82" w:rsidP="00435B7F">
      <w:pPr>
        <w:pStyle w:val="20"/>
        <w:spacing w:after="240" w:line="317" w:lineRule="exact"/>
        <w:jc w:val="both"/>
      </w:pPr>
      <w:r>
        <w:t>3.4.2. П</w:t>
      </w:r>
      <w:r w:rsidR="00435B7F">
        <w:t>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:rsidR="00435B7F" w:rsidRDefault="00435B7F" w:rsidP="00BD7D4F">
      <w:pPr>
        <w:pStyle w:val="20"/>
        <w:spacing w:after="240" w:line="317" w:lineRule="exact"/>
      </w:pPr>
      <w:r>
        <w:t>4. КОНТРОЛЬ ИСПОЛНЕНИЯ ПОЛНОМОЧИЙ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4.1. Контроль исполнения Администрацией района полномочий, предусмотренных в разделе 1 настоящего Соглашения, осуществляется советом депутатов муници</w:t>
      </w:r>
      <w:r w:rsidR="00457B3B">
        <w:t>пального образования «</w:t>
      </w:r>
      <w:proofErr w:type="spellStart"/>
      <w:r w:rsidR="00457B3B"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 </w:t>
      </w:r>
      <w:r w:rsidR="003D5A82">
        <w:t>(</w:t>
      </w:r>
      <w:r>
        <w:t xml:space="preserve">далее </w:t>
      </w:r>
      <w:r w:rsidR="00457B3B">
        <w:t>- совет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поселение») путем заслушивания годовых отчетов о результатах деятельности главы администрации муниципального образования «Всеволожский муниципальный район» Ленинградской области, деятельности администрации муниципального образования «Всеволожский муниципальный район» Ленинградской области в части исполнения переданных полномочий и расходовании полученных межбюджетных трансфертов, в том числе  о решении вопросов, поставленных </w:t>
      </w:r>
      <w:r w:rsidR="00457B3B">
        <w:t xml:space="preserve">советом </w:t>
      </w:r>
      <w:r w:rsidR="00457B3B">
        <w:lastRenderedPageBreak/>
        <w:t>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поселение», путем заслушивания информации и (или) отчетов о выполнении поручений</w:t>
      </w:r>
      <w:r w:rsidR="00457B3B">
        <w:t xml:space="preserve"> совета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на з</w:t>
      </w:r>
      <w:r w:rsidR="00457B3B">
        <w:t>аседаниях совета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и на заседаниях постоянных комиссий</w:t>
      </w:r>
      <w:r w:rsidR="00457B3B">
        <w:t xml:space="preserve"> совета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в установленные </w:t>
      </w:r>
      <w:r w:rsidR="00457B3B">
        <w:t>советом депутатов МО «</w:t>
      </w:r>
      <w:proofErr w:type="spellStart"/>
      <w:r w:rsidR="00457B3B">
        <w:t>Заневское</w:t>
      </w:r>
      <w:proofErr w:type="spellEnd"/>
      <w:r>
        <w:t xml:space="preserve"> городское поселение» сроки.</w:t>
      </w:r>
    </w:p>
    <w:p w:rsidR="00435B7F" w:rsidRDefault="00435B7F" w:rsidP="00BD7D4F">
      <w:pPr>
        <w:pStyle w:val="20"/>
        <w:spacing w:after="240" w:line="317" w:lineRule="exact"/>
      </w:pPr>
      <w:r>
        <w:t>5. СРОК ДЕЙСТВИЯ, ПОРЯДОК И ОСНОВАНИЯ ПРЕКРАЩЕНИЯ ДЕЙСТВИЯ СОГЛАШЕНИЯ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5.1. Настоящее со</w:t>
      </w:r>
      <w:r w:rsidR="001A029C">
        <w:t>глашение действует по 31.12.2022</w:t>
      </w:r>
      <w:r>
        <w:t xml:space="preserve"> года, продлению не подлежит.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 xml:space="preserve"> 5.2. Действие   настоящего Соглашения может   быть   прекращено по следующим основаниям: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5.2.1. Истечение срока действия Соглашения;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5.2.2. Принятие соответствующего решения советом депутатов муници</w:t>
      </w:r>
      <w:r w:rsidR="00457B3B">
        <w:t>пального образования «</w:t>
      </w:r>
      <w:proofErr w:type="spellStart"/>
      <w:r w:rsidR="00457B3B"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5.2.4. Установление факта ненадлежащего исполнения Администрацией района переданных полномочий;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5.2.5. При досрочном прекращении действия Соглашения по инициативе одной из Сторон.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5.3.При досрочном прекращении действия Соглашения по п. 5.2.5. 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435B7F" w:rsidRDefault="00435B7F" w:rsidP="004A2857">
      <w:pPr>
        <w:pStyle w:val="20"/>
        <w:spacing w:after="240" w:line="317" w:lineRule="exact"/>
      </w:pPr>
      <w:r>
        <w:t>6.</w:t>
      </w:r>
      <w:r>
        <w:tab/>
        <w:t>ОТВЕТСТВЕННОСТЬ СТОРОН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6.1.</w:t>
      </w:r>
      <w:r>
        <w:tab/>
        <w:t>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6.2.</w:t>
      </w:r>
      <w:r>
        <w:tab/>
        <w:t>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порядке.</w:t>
      </w:r>
    </w:p>
    <w:p w:rsidR="00435B7F" w:rsidRDefault="00435B7F" w:rsidP="003D5A82">
      <w:pPr>
        <w:pStyle w:val="20"/>
        <w:spacing w:after="240" w:line="317" w:lineRule="exact"/>
        <w:ind w:firstLine="708"/>
        <w:jc w:val="both"/>
      </w:pPr>
      <w:r>
        <w:t xml:space="preserve">Расторжение Соглашения влечет за собой возврат неиспользованной части перечисленных трансфертов в срок 30 дней с момента подписания Соглашения о расторжении или письменного уведомления о расторжении </w:t>
      </w:r>
      <w:r>
        <w:lastRenderedPageBreak/>
        <w:t>Соглашения, а также уплаты неустойки в размере 0,01% от суммы полномочий.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6.3.</w:t>
      </w:r>
      <w:r>
        <w:tab/>
        <w:t>В случае неисполнен</w:t>
      </w:r>
      <w:r w:rsidR="00457B3B">
        <w:t>ия Администрацией МО «</w:t>
      </w:r>
      <w:proofErr w:type="spellStart"/>
      <w:r w:rsidR="00457B3B">
        <w:t>Заневское</w:t>
      </w:r>
      <w:proofErr w:type="spellEnd"/>
      <w:r>
        <w:t xml:space="preserve"> городское поселение»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Соглашения, уплаты неустойки в размере 0,01% от суммы трансфертов за отчетный год, а также возмещения понесенных убытков, </w:t>
      </w:r>
      <w:r w:rsidR="00457B3B">
        <w:t>в части, непокрытой неустойкой.</w:t>
      </w:r>
    </w:p>
    <w:p w:rsidR="00435B7F" w:rsidRDefault="00457B3B" w:rsidP="00BD7D4F">
      <w:pPr>
        <w:pStyle w:val="20"/>
        <w:spacing w:after="240" w:line="317" w:lineRule="exact"/>
      </w:pPr>
      <w:r>
        <w:t>7.</w:t>
      </w:r>
      <w:r>
        <w:tab/>
        <w:t>ПРОЧИЕ УСЛОВИЯ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7.1.</w:t>
      </w:r>
      <w:r>
        <w:tab/>
        <w:t>В случаях, не предусмотренных настоящим Соглашением, Стороны руководствуются действующим законодательством РФ.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7.2.</w:t>
      </w:r>
      <w:r>
        <w:tab/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</w:t>
      </w:r>
      <w:r w:rsidR="00457B3B">
        <w:t>– у Администрации МО «</w:t>
      </w:r>
      <w:proofErr w:type="spellStart"/>
      <w:r w:rsidR="00457B3B">
        <w:t>Заневское</w:t>
      </w:r>
      <w:proofErr w:type="spellEnd"/>
      <w:r>
        <w:t xml:space="preserve"> городское поселение».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7.3.</w:t>
      </w:r>
      <w:r>
        <w:tab/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7.4.</w:t>
      </w:r>
      <w:r>
        <w:tab/>
        <w:t>Настоящее Соглашение подлежит опубликованию на официальных сайтах администрации МО «Всеволожский муниципальный район» Ленин</w:t>
      </w:r>
      <w:r w:rsidR="00457B3B">
        <w:t>градской области, МО «</w:t>
      </w:r>
      <w:proofErr w:type="spellStart"/>
      <w:r w:rsidR="00457B3B">
        <w:t>Заневское</w:t>
      </w:r>
      <w:proofErr w:type="spellEnd"/>
      <w:r>
        <w:t xml:space="preserve"> городское поселение» Всеволожского муниципального района Ленинградской о</w:t>
      </w:r>
      <w:r w:rsidR="008261A6">
        <w:t xml:space="preserve">бласти, в </w:t>
      </w:r>
      <w:proofErr w:type="gramStart"/>
      <w:r w:rsidR="008261A6">
        <w:t>газете  «</w:t>
      </w:r>
      <w:proofErr w:type="spellStart"/>
      <w:proofErr w:type="gramEnd"/>
      <w:r w:rsidR="008261A6">
        <w:t>Заневский</w:t>
      </w:r>
      <w:proofErr w:type="spellEnd"/>
      <w:r w:rsidR="008261A6">
        <w:t xml:space="preserve"> вестник</w:t>
      </w:r>
      <w:r>
        <w:t>».</w:t>
      </w:r>
    </w:p>
    <w:p w:rsidR="00435B7F" w:rsidRDefault="00435B7F" w:rsidP="00435B7F">
      <w:pPr>
        <w:pStyle w:val="20"/>
        <w:spacing w:after="240" w:line="317" w:lineRule="exact"/>
        <w:jc w:val="both"/>
      </w:pPr>
      <w:r>
        <w:t>7.5   Настоящее Соглашение вступает в силу с момента официального опубликования</w:t>
      </w:r>
      <w:r w:rsidR="00DF73E6">
        <w:t xml:space="preserve">, распространяется на </w:t>
      </w:r>
      <w:proofErr w:type="gramStart"/>
      <w:r w:rsidR="001A029C">
        <w:t>правоотношения  с</w:t>
      </w:r>
      <w:proofErr w:type="gramEnd"/>
      <w:r w:rsidR="001A029C">
        <w:t xml:space="preserve"> 01 января 2022</w:t>
      </w:r>
      <w:r w:rsidR="00DF73E6">
        <w:t xml:space="preserve"> года</w:t>
      </w:r>
      <w:r>
        <w:t>.</w:t>
      </w:r>
    </w:p>
    <w:p w:rsidR="00B408FD" w:rsidRDefault="00BD7D4F" w:rsidP="00BD7D4F">
      <w:pPr>
        <w:pStyle w:val="20"/>
        <w:shd w:val="clear" w:color="auto" w:fill="auto"/>
        <w:spacing w:line="240" w:lineRule="auto"/>
        <w:ind w:firstLine="782"/>
      </w:pPr>
      <w:r>
        <w:t>8</w:t>
      </w:r>
      <w:r w:rsidR="00B408FD">
        <w:t xml:space="preserve">. Юридические </w:t>
      </w:r>
      <w:proofErr w:type="gramStart"/>
      <w:r w:rsidR="00B408FD">
        <w:t>адреса ,</w:t>
      </w:r>
      <w:proofErr w:type="gramEnd"/>
      <w:r w:rsidR="00B408FD">
        <w:t xml:space="preserve"> подписи Сторон:</w:t>
      </w:r>
    </w:p>
    <w:p w:rsidR="00FF1148" w:rsidRDefault="00FF1148" w:rsidP="00BA7701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BA7701" w:rsidRPr="00BA7701" w:rsidRDefault="00BA7701" w:rsidP="00BA7701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ПОСЕЛЕНИЯ</w:t>
      </w:r>
      <w:bookmarkEnd w:id="1"/>
      <w:r w:rsidR="006853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FF11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53D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                   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>образования «</w:t>
      </w:r>
      <w:proofErr w:type="spellStart"/>
      <w:r w:rsidRPr="00BA7701">
        <w:rPr>
          <w:rFonts w:ascii="Times New Roman" w:eastAsia="Times New Roman" w:hAnsi="Times New Roman" w:cs="Times New Roman"/>
          <w:sz w:val="28"/>
          <w:szCs w:val="28"/>
        </w:rPr>
        <w:t>Занеское</w:t>
      </w:r>
      <w:proofErr w:type="spellEnd"/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 городское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образования «Всеволожский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поселение» Всеволожского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муниципальный район»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Ленинградской области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188640, город Всеволожск,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195298, Ленинградская </w:t>
      </w:r>
      <w:proofErr w:type="gramStart"/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FF1148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шоссе, д.138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район, д. </w:t>
      </w:r>
      <w:proofErr w:type="spellStart"/>
      <w:r w:rsidRPr="00BA770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, д. 48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>ОГРН 1064703000911</w:t>
      </w:r>
    </w:p>
    <w:p w:rsid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 xml:space="preserve">ОГРН 1064703001021 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ИНН 4703083640</w:t>
      </w:r>
    </w:p>
    <w:p w:rsidR="00BA7701" w:rsidRPr="00BA7701" w:rsidRDefault="00BA7701" w:rsidP="00BA7701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7701">
        <w:rPr>
          <w:rFonts w:ascii="Times New Roman" w:eastAsia="Times New Roman" w:hAnsi="Times New Roman" w:cs="Times New Roman"/>
          <w:sz w:val="28"/>
          <w:szCs w:val="28"/>
        </w:rPr>
        <w:t>ИНН 4703083745 ОКТМО 41612155</w:t>
      </w:r>
      <w:r w:rsidR="00FF114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F1148" w:rsidRPr="00FF1148">
        <w:rPr>
          <w:rFonts w:ascii="Times New Roman" w:eastAsia="Times New Roman" w:hAnsi="Times New Roman" w:cs="Times New Roman"/>
          <w:sz w:val="28"/>
          <w:szCs w:val="28"/>
        </w:rPr>
        <w:t>ОКТМО 41612000</w:t>
      </w:r>
    </w:p>
    <w:p w:rsidR="00BA7701" w:rsidRDefault="00BA7701" w:rsidP="00BA7701">
      <w:pPr>
        <w:pStyle w:val="20"/>
        <w:shd w:val="clear" w:color="auto" w:fill="auto"/>
        <w:spacing w:line="240" w:lineRule="auto"/>
        <w:jc w:val="both"/>
      </w:pPr>
    </w:p>
    <w:p w:rsidR="00FF1148" w:rsidRDefault="00FF1148" w:rsidP="00BA7701">
      <w:pPr>
        <w:pStyle w:val="20"/>
        <w:shd w:val="clear" w:color="auto" w:fill="auto"/>
        <w:spacing w:line="240" w:lineRule="auto"/>
        <w:jc w:val="both"/>
      </w:pPr>
      <w:r>
        <w:t>Глава администрации                                        Глава администрации</w:t>
      </w:r>
    </w:p>
    <w:p w:rsidR="00FF1148" w:rsidRDefault="00FF1148" w:rsidP="00BA7701">
      <w:pPr>
        <w:pStyle w:val="20"/>
        <w:shd w:val="clear" w:color="auto" w:fill="auto"/>
        <w:spacing w:line="240" w:lineRule="auto"/>
        <w:jc w:val="both"/>
      </w:pPr>
    </w:p>
    <w:p w:rsidR="00457B3B" w:rsidRDefault="00FF1148" w:rsidP="004A2857">
      <w:pPr>
        <w:pStyle w:val="20"/>
        <w:shd w:val="clear" w:color="auto" w:fill="auto"/>
        <w:spacing w:line="240" w:lineRule="auto"/>
        <w:jc w:val="both"/>
      </w:pPr>
      <w:r>
        <w:t xml:space="preserve">                                          А.В. </w:t>
      </w:r>
      <w:proofErr w:type="spellStart"/>
      <w:r>
        <w:t>Гердий</w:t>
      </w:r>
      <w:proofErr w:type="spellEnd"/>
      <w:r>
        <w:t xml:space="preserve">                                              </w:t>
      </w:r>
      <w:proofErr w:type="gramStart"/>
      <w:r>
        <w:t>А.А .</w:t>
      </w:r>
      <w:proofErr w:type="spellStart"/>
      <w:r>
        <w:t>Низовский</w:t>
      </w:r>
      <w:proofErr w:type="spellEnd"/>
      <w:proofErr w:type="gramEnd"/>
    </w:p>
    <w:p w:rsidR="00457B3B" w:rsidRDefault="00457B3B" w:rsidP="00FF1148">
      <w:pPr>
        <w:pStyle w:val="20"/>
        <w:jc w:val="right"/>
      </w:pPr>
    </w:p>
    <w:p w:rsidR="00FF1148" w:rsidRDefault="00FF1148" w:rsidP="00457B3B">
      <w:pPr>
        <w:pStyle w:val="20"/>
        <w:jc w:val="left"/>
      </w:pPr>
    </w:p>
    <w:p w:rsidR="00FF1148" w:rsidRDefault="00AA761D" w:rsidP="00FF1148">
      <w:pPr>
        <w:pStyle w:val="20"/>
        <w:shd w:val="clear" w:color="auto" w:fill="auto"/>
        <w:spacing w:line="240" w:lineRule="auto"/>
        <w:jc w:val="right"/>
      </w:pPr>
      <w:proofErr w:type="gramStart"/>
      <w:r>
        <w:t xml:space="preserve">Приложение </w:t>
      </w:r>
      <w:r w:rsidR="00FF1148">
        <w:t xml:space="preserve"> к</w:t>
      </w:r>
      <w:proofErr w:type="gramEnd"/>
      <w:r w:rsidR="00FF1148">
        <w:t xml:space="preserve"> Соглашению</w:t>
      </w:r>
    </w:p>
    <w:p w:rsidR="00590E38" w:rsidRDefault="00590E38" w:rsidP="00590E38">
      <w:pPr>
        <w:pStyle w:val="20"/>
        <w:shd w:val="clear" w:color="auto" w:fill="auto"/>
        <w:spacing w:line="240" w:lineRule="auto"/>
        <w:jc w:val="left"/>
      </w:pPr>
    </w:p>
    <w:p w:rsidR="00590E38" w:rsidRPr="00590E38" w:rsidRDefault="00590E38" w:rsidP="00590E38">
      <w:pPr>
        <w:pStyle w:val="20"/>
        <w:rPr>
          <w:b/>
        </w:rPr>
      </w:pPr>
      <w:r w:rsidRPr="00590E38">
        <w:rPr>
          <w:b/>
        </w:rPr>
        <w:t>Порядок определения объема иных межбюджетных трансфертов,</w:t>
      </w:r>
    </w:p>
    <w:p w:rsidR="00590E38" w:rsidRPr="00590E38" w:rsidRDefault="00590E38" w:rsidP="00590E38">
      <w:pPr>
        <w:pStyle w:val="20"/>
        <w:rPr>
          <w:b/>
        </w:rPr>
      </w:pPr>
      <w:r w:rsidRPr="00590E38">
        <w:rPr>
          <w:b/>
        </w:rPr>
        <w:t>необходимых для осуществления передаваемых полномочий</w:t>
      </w:r>
    </w:p>
    <w:p w:rsidR="00590E38" w:rsidRPr="00590E38" w:rsidRDefault="00590E38" w:rsidP="00590E38">
      <w:pPr>
        <w:pStyle w:val="20"/>
        <w:rPr>
          <w:b/>
        </w:rPr>
      </w:pPr>
      <w:r w:rsidRPr="00590E38">
        <w:rPr>
          <w:b/>
        </w:rPr>
        <w:t>администрацией муниципального образования «</w:t>
      </w:r>
      <w:proofErr w:type="spellStart"/>
      <w:r w:rsidRPr="00590E38">
        <w:rPr>
          <w:b/>
        </w:rPr>
        <w:t>Заневское</w:t>
      </w:r>
      <w:proofErr w:type="spellEnd"/>
      <w:r w:rsidRPr="00590E38">
        <w:rPr>
          <w:b/>
        </w:rPr>
        <w:t xml:space="preserve"> городское поселение</w:t>
      </w:r>
      <w:r>
        <w:rPr>
          <w:b/>
        </w:rPr>
        <w:t xml:space="preserve">» </w:t>
      </w:r>
      <w:r w:rsidRPr="00590E38">
        <w:rPr>
          <w:b/>
        </w:rPr>
        <w:t>Всеволожского муниципально</w:t>
      </w:r>
      <w:r>
        <w:rPr>
          <w:b/>
        </w:rPr>
        <w:t xml:space="preserve">го района Ленинградской области </w:t>
      </w:r>
      <w:r w:rsidRPr="00590E38">
        <w:rPr>
          <w:b/>
        </w:rPr>
        <w:t>администрации муниципального образования «Всеволожский</w:t>
      </w:r>
    </w:p>
    <w:p w:rsidR="00590E38" w:rsidRPr="00590E38" w:rsidRDefault="00590E38" w:rsidP="00590E38">
      <w:pPr>
        <w:pStyle w:val="20"/>
        <w:shd w:val="clear" w:color="auto" w:fill="auto"/>
        <w:spacing w:line="240" w:lineRule="auto"/>
        <w:rPr>
          <w:b/>
        </w:rPr>
      </w:pPr>
      <w:r w:rsidRPr="00590E38">
        <w:rPr>
          <w:b/>
        </w:rPr>
        <w:t>муниципальный район» Ленинградской области</w:t>
      </w:r>
    </w:p>
    <w:p w:rsidR="00590E38" w:rsidRDefault="00590E38" w:rsidP="00590E38">
      <w:pPr>
        <w:pStyle w:val="20"/>
        <w:shd w:val="clear" w:color="auto" w:fill="auto"/>
        <w:spacing w:line="240" w:lineRule="auto"/>
        <w:ind w:firstLine="708"/>
      </w:pPr>
    </w:p>
    <w:p w:rsidR="00FF1148" w:rsidRDefault="00590E38" w:rsidP="00590E38">
      <w:pPr>
        <w:pStyle w:val="20"/>
        <w:shd w:val="clear" w:color="auto" w:fill="auto"/>
        <w:spacing w:line="240" w:lineRule="auto"/>
        <w:ind w:firstLine="708"/>
        <w:jc w:val="both"/>
      </w:pPr>
      <w:r>
        <w:t>Руководствуясь статьей 17 Федерал</w:t>
      </w:r>
      <w:r w:rsidR="001A029C">
        <w:t>ьного закона от 6 октября 2003 №</w:t>
      </w:r>
      <w:r>
        <w:t xml:space="preserve">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области, Уставом муниципального образования «Всеволожский муниципальный район» Ленинградской области, </w:t>
      </w:r>
      <w:r w:rsidR="00457B3B" w:rsidRPr="00457B3B">
        <w:t>решением совета депутатов муниципального образования «</w:t>
      </w:r>
      <w:proofErr w:type="spellStart"/>
      <w:r w:rsidR="00457B3B" w:rsidRPr="00457B3B">
        <w:t>Заневское</w:t>
      </w:r>
      <w:proofErr w:type="spellEnd"/>
      <w:r w:rsidR="00457B3B" w:rsidRPr="00457B3B">
        <w:t xml:space="preserve"> городское поселение» Всеволожского муниципального района Лен</w:t>
      </w:r>
      <w:r w:rsidR="001A029C">
        <w:t>инградской области от 19.10.2021 №61</w:t>
      </w:r>
      <w:r w:rsidR="00457B3B" w:rsidRPr="00457B3B">
        <w:t xml:space="preserve"> «О передаче отдельных полномочий  в сфере земельного законодательс</w:t>
      </w:r>
      <w:r w:rsidR="001A029C">
        <w:t>тва Российской Федерации на 2022</w:t>
      </w:r>
      <w:r w:rsidR="00457B3B" w:rsidRPr="00457B3B">
        <w:t xml:space="preserve"> год», решением совета депутатов муниципального образования «Всеволожский муниципальный район» Лен</w:t>
      </w:r>
      <w:r w:rsidR="005744A8">
        <w:t xml:space="preserve">инградской области от </w:t>
      </w:r>
      <w:r w:rsidR="00962939" w:rsidRPr="00962939">
        <w:t>23.12.2021 № 83</w:t>
      </w:r>
      <w:r w:rsidR="00457B3B" w:rsidRPr="00457B3B">
        <w:t xml:space="preserve"> «О принятии осуществления муниципальным образованием «Всеволожский муниципальный район» Ленинградской области части полномочий по решению вопросов местного значения от муниципальных образований городс</w:t>
      </w:r>
      <w:r w:rsidR="001A029C">
        <w:t>ких и сельских поселений на 2022</w:t>
      </w:r>
      <w:r w:rsidR="00457B3B" w:rsidRPr="00457B3B">
        <w:t xml:space="preserve"> год</w:t>
      </w:r>
      <w:r w:rsidR="00457B3B">
        <w:t xml:space="preserve">» </w:t>
      </w:r>
      <w:r>
        <w:t>и в целях решения вопросов на территории муниципального образования «</w:t>
      </w:r>
      <w:proofErr w:type="spellStart"/>
      <w:r>
        <w:t>Заневское</w:t>
      </w:r>
      <w:proofErr w:type="spellEnd"/>
      <w:r>
        <w:t xml:space="preserve"> городское поселение» Всеволожского муниципального района Ленинградской области бюджету Администрации муниципального образования «Всеволожский муниципальный район» Ленинградской области, стороны согласовали, что объем межбюджетных трансфертов определяется по формуле:</w:t>
      </w:r>
    </w:p>
    <w:p w:rsidR="00590E38" w:rsidRDefault="00590E38" w:rsidP="00590E38">
      <w:pPr>
        <w:pStyle w:val="20"/>
        <w:ind w:firstLine="708"/>
        <w:jc w:val="both"/>
      </w:pPr>
      <w:proofErr w:type="spellStart"/>
      <w:r>
        <w:t>Hi</w:t>
      </w:r>
      <w:proofErr w:type="spellEnd"/>
      <w:r>
        <w:t xml:space="preserve"> = </w:t>
      </w:r>
      <w:r w:rsidR="005744A8">
        <w:t>(</w:t>
      </w:r>
      <w:r>
        <w:t>(Ф1) х Т</w:t>
      </w:r>
      <w:r w:rsidR="005744A8">
        <w:t>)</w:t>
      </w:r>
      <w:r>
        <w:t xml:space="preserve"> +</w:t>
      </w:r>
      <w:r w:rsidR="009B5046">
        <w:t xml:space="preserve"> </w:t>
      </w:r>
      <w:proofErr w:type="gramStart"/>
      <w:r w:rsidR="005744A8">
        <w:t>(</w:t>
      </w:r>
      <w:r>
        <w:t xml:space="preserve"> К</w:t>
      </w:r>
      <w:proofErr w:type="gramEnd"/>
      <w:r w:rsidR="005744A8">
        <w:t xml:space="preserve"> х Т)</w:t>
      </w:r>
      <w:r>
        <w:t>, где:</w:t>
      </w:r>
    </w:p>
    <w:p w:rsidR="00590E38" w:rsidRDefault="00590E38" w:rsidP="00590E38">
      <w:pPr>
        <w:pStyle w:val="20"/>
        <w:ind w:firstLine="708"/>
        <w:jc w:val="both"/>
      </w:pPr>
      <w:proofErr w:type="spellStart"/>
      <w:r>
        <w:t>Hi</w:t>
      </w:r>
      <w:proofErr w:type="spellEnd"/>
      <w:r>
        <w:t>- размер средств иных межбюджетных трансфертов, на осуществление отдельных полномочий в муниципальном образовании;</w:t>
      </w:r>
    </w:p>
    <w:p w:rsidR="00590E38" w:rsidRDefault="00590E38" w:rsidP="00457B3B">
      <w:pPr>
        <w:pStyle w:val="20"/>
        <w:ind w:firstLine="708"/>
        <w:jc w:val="both"/>
      </w:pPr>
      <w:r>
        <w:t>Ф1- годовой фонд оплаты труда работника в должности главного специалиста, рассчитанный в соответствии с нормативными правовыми актами</w:t>
      </w:r>
      <w:r>
        <w:tab/>
        <w:t>представительного органа муниципального образования</w:t>
      </w:r>
      <w:r w:rsidR="00457B3B">
        <w:t xml:space="preserve"> </w:t>
      </w:r>
      <w:r>
        <w:t>«Всеволожского муниципального района» Л</w:t>
      </w:r>
      <w:r w:rsidR="005744A8">
        <w:t>ен</w:t>
      </w:r>
      <w:r w:rsidR="001A029C">
        <w:t>инградской области – 1 054 557,50</w:t>
      </w:r>
      <w:r>
        <w:t xml:space="preserve"> руб</w:t>
      </w:r>
      <w:r w:rsidR="005744A8">
        <w:t>лей</w:t>
      </w:r>
      <w:r>
        <w:t>.</w:t>
      </w:r>
    </w:p>
    <w:p w:rsidR="005744A8" w:rsidRDefault="00590E38" w:rsidP="00590E38">
      <w:pPr>
        <w:pStyle w:val="20"/>
        <w:ind w:firstLine="708"/>
        <w:jc w:val="both"/>
      </w:pPr>
      <w:r>
        <w:t>К- норматив текущих расходов (за исключением заработной платы</w:t>
      </w:r>
      <w:r w:rsidR="001A029C">
        <w:t xml:space="preserve"> с начислениями), равный 10545,58</w:t>
      </w:r>
      <w:r>
        <w:t xml:space="preserve"> руб., что составляет 1 % от Ф1 (за год). </w:t>
      </w:r>
    </w:p>
    <w:p w:rsidR="00590E38" w:rsidRDefault="00590E38" w:rsidP="00590E38">
      <w:pPr>
        <w:pStyle w:val="20"/>
        <w:ind w:firstLine="708"/>
        <w:jc w:val="both"/>
      </w:pPr>
      <w:r>
        <w:t>Т- количество ставок работников, непосредственно исполняющих переданные полномочия;</w:t>
      </w:r>
    </w:p>
    <w:p w:rsidR="00590E38" w:rsidRDefault="001A029C" w:rsidP="00590E38">
      <w:pPr>
        <w:pStyle w:val="20"/>
        <w:ind w:firstLine="708"/>
        <w:jc w:val="both"/>
      </w:pPr>
      <w:proofErr w:type="spellStart"/>
      <w:r>
        <w:t>Hi</w:t>
      </w:r>
      <w:proofErr w:type="spellEnd"/>
      <w:r>
        <w:t xml:space="preserve"> = (1 054 557,50 руб. х 1,3) + (10545,58</w:t>
      </w:r>
      <w:r w:rsidR="00590E38">
        <w:t xml:space="preserve"> руб.</w:t>
      </w:r>
      <w:r w:rsidR="005744A8">
        <w:t xml:space="preserve"> х 1,3)</w:t>
      </w:r>
    </w:p>
    <w:p w:rsidR="00BA7701" w:rsidRDefault="001A029C" w:rsidP="003B093B">
      <w:pPr>
        <w:pStyle w:val="20"/>
        <w:ind w:firstLine="708"/>
        <w:jc w:val="both"/>
      </w:pPr>
      <w:proofErr w:type="spellStart"/>
      <w:r>
        <w:t>Hi</w:t>
      </w:r>
      <w:proofErr w:type="spellEnd"/>
      <w:r>
        <w:t xml:space="preserve"> = 1 384 634,00</w:t>
      </w:r>
      <w:r w:rsidR="009B5046">
        <w:t xml:space="preserve"> рублей</w:t>
      </w:r>
      <w:r w:rsidR="00590E38">
        <w:t xml:space="preserve"> за год</w:t>
      </w:r>
    </w:p>
    <w:p w:rsidR="00BA7701" w:rsidRDefault="00BA7701" w:rsidP="00BA7701">
      <w:pPr>
        <w:pStyle w:val="20"/>
        <w:shd w:val="clear" w:color="auto" w:fill="auto"/>
        <w:spacing w:line="240" w:lineRule="auto"/>
        <w:jc w:val="both"/>
      </w:pPr>
    </w:p>
    <w:sectPr w:rsidR="00BA7701" w:rsidSect="003B093B">
      <w:footerReference w:type="default" r:id="rId7"/>
      <w:pgSz w:w="11900" w:h="16840"/>
      <w:pgMar w:top="851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B7" w:rsidRDefault="00572AB7">
      <w:r>
        <w:separator/>
      </w:r>
    </w:p>
  </w:endnote>
  <w:endnote w:type="continuationSeparator" w:id="0">
    <w:p w:rsidR="00572AB7" w:rsidRDefault="0057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DE" w:rsidRDefault="00946F6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3838575</wp:posOffset>
              </wp:positionH>
              <wp:positionV relativeFrom="page">
                <wp:posOffset>10439400</wp:posOffset>
              </wp:positionV>
              <wp:extent cx="57150" cy="1047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0DE" w:rsidRDefault="00E719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5pt;margin-top:822pt;width:4.5pt;height:8.2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" filled="f" stroked="f">
              <v:textbox inset="0,0,0,0">
                <w:txbxContent>
                  <w:p w:rsidR="008160DE" w:rsidRDefault="00E719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ptab w:relativeTo="margin" w:alignment="center" w:leader="none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B7" w:rsidRDefault="00572AB7"/>
  </w:footnote>
  <w:footnote w:type="continuationSeparator" w:id="0">
    <w:p w:rsidR="00572AB7" w:rsidRDefault="00572A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32BF"/>
    <w:multiLevelType w:val="multilevel"/>
    <w:tmpl w:val="EBEEC9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E"/>
    <w:rsid w:val="00021AB6"/>
    <w:rsid w:val="000F5C62"/>
    <w:rsid w:val="00117D9E"/>
    <w:rsid w:val="0016012C"/>
    <w:rsid w:val="001A029C"/>
    <w:rsid w:val="001B5F09"/>
    <w:rsid w:val="00310B1B"/>
    <w:rsid w:val="00320467"/>
    <w:rsid w:val="003646F3"/>
    <w:rsid w:val="00380DD0"/>
    <w:rsid w:val="003B093B"/>
    <w:rsid w:val="003D5A82"/>
    <w:rsid w:val="00435B7F"/>
    <w:rsid w:val="00457B3B"/>
    <w:rsid w:val="004A2857"/>
    <w:rsid w:val="004F7124"/>
    <w:rsid w:val="00546BFC"/>
    <w:rsid w:val="00552205"/>
    <w:rsid w:val="00572AB7"/>
    <w:rsid w:val="005744A8"/>
    <w:rsid w:val="005837B7"/>
    <w:rsid w:val="00590E38"/>
    <w:rsid w:val="005B4CA8"/>
    <w:rsid w:val="00613856"/>
    <w:rsid w:val="006853DD"/>
    <w:rsid w:val="008160DE"/>
    <w:rsid w:val="008261A6"/>
    <w:rsid w:val="0083756A"/>
    <w:rsid w:val="00852EE6"/>
    <w:rsid w:val="008F3664"/>
    <w:rsid w:val="008F47AA"/>
    <w:rsid w:val="00946F6E"/>
    <w:rsid w:val="00962939"/>
    <w:rsid w:val="00992321"/>
    <w:rsid w:val="009B5046"/>
    <w:rsid w:val="00A30C51"/>
    <w:rsid w:val="00AA761D"/>
    <w:rsid w:val="00B26260"/>
    <w:rsid w:val="00B408FD"/>
    <w:rsid w:val="00BA7701"/>
    <w:rsid w:val="00BD7D4F"/>
    <w:rsid w:val="00C855D7"/>
    <w:rsid w:val="00C906A0"/>
    <w:rsid w:val="00D4437D"/>
    <w:rsid w:val="00DF73E6"/>
    <w:rsid w:val="00E719C6"/>
    <w:rsid w:val="00E725FB"/>
    <w:rsid w:val="00EA3207"/>
    <w:rsid w:val="00ED2B1C"/>
    <w:rsid w:val="00ED5C2A"/>
    <w:rsid w:val="00F039E8"/>
    <w:rsid w:val="00F21AC0"/>
    <w:rsid w:val="00F34AD6"/>
    <w:rsid w:val="00FD273D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B4852-DB75-4191-AD7C-96EB86A4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CourierNew16pt0pt">
    <w:name w:val="Основной текст (3) + Courier New;16 pt;Не полужирный;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F11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148"/>
    <w:rPr>
      <w:color w:val="000000"/>
    </w:rPr>
  </w:style>
  <w:style w:type="paragraph" w:styleId="a9">
    <w:name w:val="footer"/>
    <w:basedOn w:val="a"/>
    <w:link w:val="aa"/>
    <w:uiPriority w:val="99"/>
    <w:unhideWhenUsed/>
    <w:rsid w:val="00FF11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1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946F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6F6E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uiPriority w:val="59"/>
    <w:rsid w:val="003B093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</dc:creator>
  <cp:lastModifiedBy>Капусткина</cp:lastModifiedBy>
  <cp:revision>5</cp:revision>
  <cp:lastPrinted>2021-12-27T13:41:00Z</cp:lastPrinted>
  <dcterms:created xsi:type="dcterms:W3CDTF">2022-01-11T12:22:00Z</dcterms:created>
  <dcterms:modified xsi:type="dcterms:W3CDTF">2022-01-11T12:24:00Z</dcterms:modified>
</cp:coreProperties>
</file>